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AD" w:rsidRPr="00F333E6" w:rsidRDefault="00D510AD" w:rsidP="00D510AD">
      <w:pPr>
        <w:rPr>
          <w:b/>
        </w:rPr>
      </w:pPr>
    </w:p>
    <w:p w:rsidR="00D510AD" w:rsidRDefault="00D510AD" w:rsidP="00D510AD">
      <w:pPr>
        <w:rPr>
          <w:sz w:val="16"/>
          <w:szCs w:val="16"/>
        </w:rPr>
      </w:pPr>
      <w:r w:rsidRPr="00AA108F">
        <w:rPr>
          <w:noProof/>
          <w:sz w:val="16"/>
          <w:szCs w:val="16"/>
        </w:rPr>
        <w:drawing>
          <wp:anchor distT="0" distB="0" distL="114300" distR="114300" simplePos="0" relativeHeight="251659264" behindDoc="0" locked="0" layoutInCell="1" allowOverlap="1" wp14:anchorId="27A8D7F4" wp14:editId="137183AF">
            <wp:simplePos x="0" y="0"/>
            <wp:positionH relativeFrom="margin">
              <wp:align>left</wp:align>
            </wp:positionH>
            <wp:positionV relativeFrom="paragraph">
              <wp:posOffset>21590</wp:posOffset>
            </wp:positionV>
            <wp:extent cx="431165" cy="482600"/>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lmahue.png"/>
                    <pic:cNvPicPr/>
                  </pic:nvPicPr>
                  <pic:blipFill>
                    <a:blip r:embed="rId5">
                      <a:extLst>
                        <a:ext uri="{28A0092B-C50C-407E-A947-70E740481C1C}">
                          <a14:useLocalDpi xmlns:a14="http://schemas.microsoft.com/office/drawing/2010/main" val="0"/>
                        </a:ext>
                      </a:extLst>
                    </a:blip>
                    <a:stretch>
                      <a:fillRect/>
                    </a:stretch>
                  </pic:blipFill>
                  <pic:spPr>
                    <a:xfrm>
                      <a:off x="0" y="0"/>
                      <a:ext cx="438594" cy="491402"/>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Colegio Tecnológico Pulmahue </w:t>
      </w:r>
    </w:p>
    <w:p w:rsidR="00D510AD" w:rsidRDefault="00D510AD" w:rsidP="00D510AD">
      <w:pPr>
        <w:rPr>
          <w:sz w:val="16"/>
          <w:szCs w:val="16"/>
        </w:rPr>
      </w:pPr>
      <w:r w:rsidRPr="00AA108F">
        <w:rPr>
          <w:sz w:val="16"/>
          <w:szCs w:val="16"/>
        </w:rPr>
        <w:t>Mostazal</w:t>
      </w:r>
    </w:p>
    <w:p w:rsidR="00D510AD" w:rsidRPr="00AA108F" w:rsidRDefault="00923CDB" w:rsidP="00D510AD">
      <w:pPr>
        <w:rPr>
          <w:sz w:val="16"/>
          <w:szCs w:val="16"/>
        </w:rPr>
      </w:pPr>
      <w:r>
        <w:rPr>
          <w:sz w:val="16"/>
          <w:szCs w:val="16"/>
        </w:rPr>
        <w:t xml:space="preserve">                       </w:t>
      </w:r>
      <w:r w:rsidR="00D510AD">
        <w:rPr>
          <w:sz w:val="16"/>
          <w:szCs w:val="16"/>
        </w:rPr>
        <w:t xml:space="preserve">Profesora Claudia Silva </w:t>
      </w:r>
    </w:p>
    <w:p w:rsidR="00D510AD" w:rsidRDefault="00D510AD" w:rsidP="00D510AD">
      <w:pPr>
        <w:rPr>
          <w:b/>
          <w:sz w:val="24"/>
          <w:szCs w:val="24"/>
        </w:rPr>
      </w:pPr>
    </w:p>
    <w:p w:rsidR="00D510AD" w:rsidRPr="00F333E6" w:rsidRDefault="00D510AD" w:rsidP="00D510AD">
      <w:pPr>
        <w:rPr>
          <w:b/>
          <w:sz w:val="24"/>
          <w:szCs w:val="24"/>
        </w:rPr>
      </w:pPr>
      <w:r w:rsidRPr="00F333E6">
        <w:rPr>
          <w:b/>
          <w:sz w:val="24"/>
          <w:szCs w:val="24"/>
        </w:rPr>
        <w:t>PLAN DE TRA</w:t>
      </w:r>
      <w:r>
        <w:rPr>
          <w:b/>
          <w:sz w:val="24"/>
          <w:szCs w:val="24"/>
        </w:rPr>
        <w:t>BAJO SEMANA  25 DE Mayo   HASTA  29  de     Mayo</w:t>
      </w:r>
      <w:r w:rsidRPr="00F333E6">
        <w:rPr>
          <w:b/>
          <w:sz w:val="24"/>
          <w:szCs w:val="24"/>
        </w:rPr>
        <w:t xml:space="preserve"> de</w:t>
      </w:r>
      <w:r>
        <w:rPr>
          <w:b/>
          <w:sz w:val="24"/>
          <w:szCs w:val="24"/>
        </w:rPr>
        <w:t>l</w:t>
      </w:r>
      <w:r w:rsidRPr="00F333E6">
        <w:rPr>
          <w:b/>
          <w:sz w:val="24"/>
          <w:szCs w:val="24"/>
        </w:rPr>
        <w:t xml:space="preserve"> 2020</w:t>
      </w:r>
    </w:p>
    <w:p w:rsidR="00D510AD" w:rsidRPr="00D652F0" w:rsidRDefault="00D510AD" w:rsidP="00D510AD">
      <w:pPr>
        <w:rPr>
          <w:b/>
          <w:sz w:val="24"/>
          <w:szCs w:val="24"/>
        </w:rPr>
      </w:pPr>
      <w:r w:rsidRPr="00F333E6">
        <w:rPr>
          <w:b/>
          <w:sz w:val="24"/>
          <w:szCs w:val="24"/>
        </w:rPr>
        <w:t>Estimad</w:t>
      </w:r>
      <w:r>
        <w:rPr>
          <w:b/>
          <w:sz w:val="24"/>
          <w:szCs w:val="24"/>
        </w:rPr>
        <w:t>os Alumnos del colegio Tecnológico Pulmahue de Mostazal</w:t>
      </w:r>
      <w:r w:rsidRPr="00F333E6">
        <w:rPr>
          <w:b/>
          <w:sz w:val="24"/>
          <w:szCs w:val="24"/>
        </w:rPr>
        <w:t xml:space="preserve"> enví</w:t>
      </w:r>
      <w:r w:rsidR="00AC0E1B">
        <w:rPr>
          <w:b/>
          <w:sz w:val="24"/>
          <w:szCs w:val="24"/>
        </w:rPr>
        <w:t xml:space="preserve">o a ustedes </w:t>
      </w:r>
      <w:r>
        <w:rPr>
          <w:b/>
          <w:sz w:val="24"/>
          <w:szCs w:val="24"/>
        </w:rPr>
        <w:t xml:space="preserve"> Objetivo </w:t>
      </w:r>
      <w:r w:rsidRPr="00F333E6">
        <w:rPr>
          <w:b/>
          <w:sz w:val="24"/>
          <w:szCs w:val="24"/>
        </w:rPr>
        <w:t xml:space="preserve">que se trabajaran durante esta suspensión </w:t>
      </w:r>
      <w:r w:rsidR="00AC0E1B">
        <w:rPr>
          <w:b/>
          <w:sz w:val="24"/>
          <w:szCs w:val="24"/>
        </w:rPr>
        <w:t xml:space="preserve">de clases, así también como  el </w:t>
      </w:r>
      <w:r w:rsidRPr="00F333E6">
        <w:rPr>
          <w:b/>
          <w:sz w:val="24"/>
          <w:szCs w:val="24"/>
        </w:rPr>
        <w:t>con</w:t>
      </w:r>
      <w:r>
        <w:rPr>
          <w:b/>
          <w:sz w:val="24"/>
          <w:szCs w:val="24"/>
        </w:rPr>
        <w:t>ten</w:t>
      </w:r>
      <w:r w:rsidR="00AC0E1B">
        <w:rPr>
          <w:b/>
          <w:sz w:val="24"/>
          <w:szCs w:val="24"/>
        </w:rPr>
        <w:t>ido.</w:t>
      </w:r>
      <w:bookmarkStart w:id="0" w:name="_GoBack"/>
      <w:bookmarkEnd w:id="0"/>
    </w:p>
    <w:p w:rsidR="00D510AD" w:rsidRPr="00F333E6" w:rsidRDefault="00D510AD" w:rsidP="00D510AD">
      <w:pPr>
        <w:rPr>
          <w:b/>
          <w:sz w:val="24"/>
          <w:szCs w:val="24"/>
          <w:u w:val="single"/>
        </w:rPr>
      </w:pPr>
      <w:r>
        <w:rPr>
          <w:b/>
          <w:sz w:val="24"/>
          <w:szCs w:val="24"/>
          <w:u w:val="single"/>
        </w:rPr>
        <w:t xml:space="preserve">                         </w:t>
      </w:r>
      <w:r w:rsidRPr="00F333E6">
        <w:rPr>
          <w:b/>
          <w:sz w:val="24"/>
          <w:szCs w:val="24"/>
          <w:u w:val="single"/>
        </w:rPr>
        <w:t xml:space="preserve"> Guía</w:t>
      </w:r>
      <w:r>
        <w:rPr>
          <w:b/>
          <w:sz w:val="24"/>
          <w:szCs w:val="24"/>
          <w:u w:val="single"/>
        </w:rPr>
        <w:t xml:space="preserve">  N° 5  para   4 Medio Biología </w:t>
      </w:r>
    </w:p>
    <w:p w:rsidR="00D510AD" w:rsidRPr="00E251B3" w:rsidRDefault="00D510AD" w:rsidP="00D510AD">
      <w:pPr>
        <w:pStyle w:val="Default"/>
        <w:rPr>
          <w:rFonts w:asciiTheme="minorHAnsi" w:hAnsiTheme="minorHAnsi" w:cstheme="minorHAnsi"/>
          <w:sz w:val="22"/>
          <w:szCs w:val="22"/>
        </w:rPr>
      </w:pPr>
    </w:p>
    <w:p w:rsidR="00D510AD" w:rsidRDefault="00D510AD" w:rsidP="00D510AD">
      <w:pPr>
        <w:pStyle w:val="Default"/>
        <w:jc w:val="both"/>
        <w:rPr>
          <w:rFonts w:asciiTheme="minorHAnsi" w:hAnsiTheme="minorHAnsi" w:cstheme="minorHAnsi"/>
          <w:sz w:val="22"/>
          <w:szCs w:val="22"/>
        </w:rPr>
      </w:pPr>
      <w:r>
        <w:rPr>
          <w:rFonts w:asciiTheme="minorHAnsi" w:hAnsiTheme="minorHAnsi" w:cstheme="minorHAnsi"/>
          <w:b/>
          <w:sz w:val="22"/>
          <w:szCs w:val="22"/>
        </w:rPr>
        <w:t xml:space="preserve">Objetivo de Aprendizaje </w:t>
      </w:r>
      <w:r w:rsidRPr="007C3B1C">
        <w:rPr>
          <w:rFonts w:asciiTheme="minorHAnsi" w:hAnsiTheme="minorHAnsi" w:cstheme="minorHAnsi"/>
          <w:b/>
          <w:sz w:val="22"/>
          <w:szCs w:val="22"/>
        </w:rPr>
        <w:t xml:space="preserve">: </w:t>
      </w:r>
      <w:r w:rsidRPr="00900037">
        <w:rPr>
          <w:rFonts w:asciiTheme="minorHAnsi" w:hAnsiTheme="minorHAnsi" w:cstheme="minorHAnsi"/>
          <w:b/>
          <w:sz w:val="22"/>
          <w:szCs w:val="22"/>
        </w:rPr>
        <w:t xml:space="preserve"> </w:t>
      </w:r>
      <w:r>
        <w:rPr>
          <w:rFonts w:asciiTheme="minorHAnsi" w:hAnsiTheme="minorHAnsi" w:cstheme="minorHAnsi"/>
          <w:sz w:val="22"/>
          <w:szCs w:val="22"/>
        </w:rPr>
        <w:t>Practicar actividades físicas en forma segura demostrando la adquisición de hábitos de higiene posturales  y de vida saludable , como lavarse las manos y la cara después de la clase , mantener una correcta postura y comer una colación saludable antes y luego de la práctica de actividad física .</w:t>
      </w:r>
    </w:p>
    <w:p w:rsidR="00D510AD" w:rsidRDefault="00D510AD" w:rsidP="00D510AD">
      <w:pPr>
        <w:pStyle w:val="Default"/>
        <w:jc w:val="both"/>
        <w:rPr>
          <w:rFonts w:asciiTheme="minorHAnsi" w:hAnsiTheme="minorHAnsi" w:cstheme="minorHAnsi"/>
          <w:sz w:val="22"/>
          <w:szCs w:val="22"/>
        </w:rPr>
      </w:pPr>
    </w:p>
    <w:p w:rsidR="00D510AD" w:rsidRDefault="00D510AD" w:rsidP="00D510AD">
      <w:pPr>
        <w:pStyle w:val="Default"/>
        <w:jc w:val="both"/>
        <w:rPr>
          <w:rFonts w:asciiTheme="minorHAnsi" w:hAnsiTheme="minorHAnsi" w:cstheme="minorHAnsi"/>
          <w:sz w:val="22"/>
          <w:szCs w:val="22"/>
        </w:rPr>
      </w:pPr>
    </w:p>
    <w:p w:rsidR="00D510AD" w:rsidRPr="00C8399D" w:rsidRDefault="00D510AD" w:rsidP="00D510AD">
      <w:pPr>
        <w:pStyle w:val="Default"/>
        <w:jc w:val="both"/>
        <w:rPr>
          <w:rFonts w:asciiTheme="minorHAnsi" w:hAnsiTheme="minorHAnsi" w:cstheme="minorHAnsi"/>
          <w:b/>
          <w:sz w:val="28"/>
          <w:szCs w:val="28"/>
          <w:u w:val="single"/>
        </w:rPr>
      </w:pPr>
      <w:r w:rsidRPr="00C8399D">
        <w:rPr>
          <w:rFonts w:asciiTheme="minorHAnsi" w:hAnsiTheme="minorHAnsi" w:cstheme="minorHAnsi"/>
          <w:b/>
          <w:sz w:val="28"/>
          <w:szCs w:val="28"/>
          <w:u w:val="single"/>
        </w:rPr>
        <w:t xml:space="preserve">Virus y Bacterias </w:t>
      </w:r>
    </w:p>
    <w:p w:rsidR="002B0DA2" w:rsidRPr="00C8399D" w:rsidRDefault="002B0DA2" w:rsidP="00D510AD">
      <w:pPr>
        <w:pStyle w:val="Default"/>
        <w:jc w:val="both"/>
        <w:rPr>
          <w:rFonts w:asciiTheme="minorHAnsi" w:hAnsiTheme="minorHAnsi" w:cstheme="minorHAnsi"/>
          <w:sz w:val="28"/>
          <w:szCs w:val="28"/>
          <w:u w:val="single"/>
        </w:rPr>
      </w:pPr>
    </w:p>
    <w:p w:rsidR="002B0DA2" w:rsidRPr="002B0DA2" w:rsidRDefault="002B0DA2" w:rsidP="002B0DA2">
      <w:pPr>
        <w:pStyle w:val="selectionshareable"/>
        <w:spacing w:before="0" w:beforeAutospacing="0" w:after="0" w:afterAutospacing="0" w:line="408" w:lineRule="atLeast"/>
        <w:rPr>
          <w:rFonts w:ascii="Georgia" w:hAnsi="Georgia"/>
          <w:color w:val="333333"/>
          <w:spacing w:val="2"/>
          <w:sz w:val="22"/>
          <w:szCs w:val="22"/>
        </w:rPr>
      </w:pPr>
      <w:r w:rsidRPr="002B0DA2">
        <w:rPr>
          <w:rStyle w:val="Textoennegrita"/>
          <w:rFonts w:ascii="Georgia" w:hAnsi="Georgia"/>
          <w:color w:val="333333"/>
          <w:spacing w:val="2"/>
          <w:sz w:val="22"/>
          <w:szCs w:val="22"/>
        </w:rPr>
        <w:t>Qué son los virus?</w:t>
      </w:r>
    </w:p>
    <w:p w:rsidR="00C8399D" w:rsidRDefault="002B0DA2" w:rsidP="002B0DA2">
      <w:pPr>
        <w:pStyle w:val="selectionshareable"/>
        <w:spacing w:before="75" w:beforeAutospacing="0" w:after="600" w:afterAutospacing="0" w:line="408" w:lineRule="atLeast"/>
        <w:rPr>
          <w:rFonts w:ascii="Georgia" w:hAnsi="Georgia"/>
          <w:color w:val="333333"/>
          <w:spacing w:val="2"/>
          <w:sz w:val="22"/>
          <w:szCs w:val="22"/>
        </w:rPr>
      </w:pPr>
      <w:r w:rsidRPr="002B0DA2">
        <w:rPr>
          <w:rFonts w:ascii="Georgia" w:hAnsi="Georgia"/>
          <w:color w:val="333333"/>
          <w:spacing w:val="2"/>
          <w:sz w:val="22"/>
          <w:szCs w:val="22"/>
        </w:rPr>
        <w:t xml:space="preserve">Los virus son agentes infecciosos de tamaño muy pequeño. Debido a esto, no basta el microscopio óptico para verlos, sino que se necesita un microscopio electrónico. Además, a diferencia de las bacterias, pueden atravesar filtros de un diámetro de poros muy pequeño. Los virus son capaces de hacer copias de sí mismos (de "replicarse") en las células vivas del huésped al que infectan, y de este modo pueden provocar una enfermedad. Las células del huésped pueden ser las de un animal, un vegetal, una bacteria, etc. Pero estas características no son exclusivas de los virus, sino que lo son </w:t>
      </w:r>
    </w:p>
    <w:p w:rsidR="00C8399D" w:rsidRDefault="00C8399D" w:rsidP="002B0DA2">
      <w:pPr>
        <w:pStyle w:val="selectionshareable"/>
        <w:spacing w:before="75" w:beforeAutospacing="0" w:after="600" w:afterAutospacing="0" w:line="408" w:lineRule="atLeast"/>
        <w:rPr>
          <w:rFonts w:ascii="Georgia" w:hAnsi="Georgia"/>
          <w:color w:val="333333"/>
          <w:spacing w:val="2"/>
          <w:sz w:val="22"/>
          <w:szCs w:val="22"/>
        </w:rPr>
      </w:pPr>
    </w:p>
    <w:p w:rsidR="002B0DA2" w:rsidRPr="002B0DA2" w:rsidRDefault="00AC0E1B" w:rsidP="002B0DA2">
      <w:pPr>
        <w:pStyle w:val="selectionshareable"/>
        <w:spacing w:before="75" w:beforeAutospacing="0" w:after="600" w:afterAutospacing="0" w:line="408" w:lineRule="atLeast"/>
        <w:rPr>
          <w:rFonts w:ascii="Georgia" w:hAnsi="Georgia"/>
          <w:color w:val="333333"/>
          <w:spacing w:val="2"/>
          <w:sz w:val="22"/>
          <w:szCs w:val="22"/>
        </w:rPr>
      </w:pPr>
      <w:r w:rsidRPr="002B0DA2">
        <w:rPr>
          <w:rFonts w:ascii="Georgia" w:hAnsi="Georgia"/>
          <w:color w:val="333333"/>
          <w:spacing w:val="2"/>
          <w:sz w:val="22"/>
          <w:szCs w:val="22"/>
        </w:rPr>
        <w:lastRenderedPageBreak/>
        <w:t>También</w:t>
      </w:r>
      <w:r w:rsidR="002B0DA2" w:rsidRPr="002B0DA2">
        <w:rPr>
          <w:rFonts w:ascii="Georgia" w:hAnsi="Georgia"/>
          <w:color w:val="333333"/>
          <w:spacing w:val="2"/>
          <w:sz w:val="22"/>
          <w:szCs w:val="22"/>
        </w:rPr>
        <w:t xml:space="preserve"> de algunas bacterias intracelulares (que viven en el interior de otras células) muy pequeñas. Lo que realmente caracteriza a un virus es su composición, su estructura y su forma de replicarse.</w:t>
      </w:r>
    </w:p>
    <w:p w:rsidR="002B0DA2" w:rsidRPr="002B0DA2" w:rsidRDefault="002B0DA2" w:rsidP="002B0DA2">
      <w:pPr>
        <w:pStyle w:val="selectionshareable"/>
        <w:spacing w:before="75" w:beforeAutospacing="0" w:after="600" w:afterAutospacing="0" w:line="408" w:lineRule="atLeast"/>
        <w:rPr>
          <w:rFonts w:ascii="Georgia" w:hAnsi="Georgia"/>
          <w:color w:val="333333"/>
          <w:spacing w:val="2"/>
          <w:sz w:val="22"/>
          <w:szCs w:val="22"/>
        </w:rPr>
      </w:pPr>
      <w:r w:rsidRPr="002B0DA2">
        <w:rPr>
          <w:rFonts w:ascii="Georgia" w:hAnsi="Georgia"/>
          <w:color w:val="333333"/>
          <w:spacing w:val="2"/>
          <w:sz w:val="22"/>
          <w:szCs w:val="22"/>
        </w:rPr>
        <w:t>Al virus (o partícula viral) completo lo llamamos virión, y se compone de:</w:t>
      </w:r>
    </w:p>
    <w:p w:rsidR="002B0DA2" w:rsidRPr="002B0DA2" w:rsidRDefault="002B0DA2" w:rsidP="002B0DA2">
      <w:pPr>
        <w:pStyle w:val="selectionshareable"/>
        <w:spacing w:before="75" w:beforeAutospacing="0" w:after="600" w:afterAutospacing="0" w:line="408" w:lineRule="atLeast"/>
        <w:rPr>
          <w:rFonts w:ascii="Georgia" w:hAnsi="Georgia"/>
          <w:color w:val="333333"/>
          <w:spacing w:val="2"/>
          <w:sz w:val="22"/>
          <w:szCs w:val="22"/>
        </w:rPr>
      </w:pPr>
      <w:r w:rsidRPr="002B0DA2">
        <w:rPr>
          <w:rFonts w:ascii="Georgia" w:hAnsi="Georgia"/>
          <w:color w:val="333333"/>
          <w:spacing w:val="2"/>
          <w:sz w:val="22"/>
          <w:szCs w:val="22"/>
        </w:rPr>
        <w:t>Los virus tienen tamaños y formas variadas (esféricos, cilíndricos, alargados, etc.).</w:t>
      </w:r>
    </w:p>
    <w:p w:rsidR="002B0DA2" w:rsidRPr="002B0DA2" w:rsidRDefault="002B0DA2" w:rsidP="002B0DA2">
      <w:pPr>
        <w:pStyle w:val="selectionshareable"/>
        <w:spacing w:before="75" w:beforeAutospacing="0" w:after="600" w:afterAutospacing="0" w:line="408" w:lineRule="atLeast"/>
        <w:rPr>
          <w:rFonts w:ascii="Georgia" w:hAnsi="Georgia"/>
          <w:color w:val="333333"/>
          <w:spacing w:val="2"/>
          <w:sz w:val="22"/>
          <w:szCs w:val="22"/>
        </w:rPr>
      </w:pPr>
      <w:r w:rsidRPr="002B0DA2">
        <w:rPr>
          <w:rFonts w:ascii="Georgia" w:hAnsi="Georgia"/>
          <w:color w:val="333333"/>
          <w:spacing w:val="2"/>
          <w:sz w:val="22"/>
          <w:szCs w:val="22"/>
        </w:rPr>
        <w:t>Algunos son capaces de penetrar en el interior de las células de nuestro organismo; cada virus tiene preferencia por un tipo determinado de células, de este modo producen diferentes enfermedades.</w:t>
      </w:r>
    </w:p>
    <w:p w:rsidR="002B0DA2" w:rsidRPr="002B0DA2" w:rsidRDefault="002B0DA2" w:rsidP="002B0DA2">
      <w:pPr>
        <w:pStyle w:val="selectionshareable"/>
        <w:spacing w:before="75" w:beforeAutospacing="0" w:after="600" w:afterAutospacing="0" w:line="408" w:lineRule="atLeast"/>
        <w:rPr>
          <w:rFonts w:ascii="Georgia" w:hAnsi="Georgia"/>
          <w:color w:val="333333"/>
          <w:spacing w:val="2"/>
          <w:sz w:val="22"/>
          <w:szCs w:val="22"/>
        </w:rPr>
      </w:pPr>
      <w:r w:rsidRPr="002B0DA2">
        <w:rPr>
          <w:rFonts w:ascii="Georgia" w:hAnsi="Georgia"/>
          <w:color w:val="333333"/>
          <w:spacing w:val="2"/>
          <w:sz w:val="22"/>
          <w:szCs w:val="22"/>
        </w:rPr>
        <w:t xml:space="preserve">Las células del aparato respiratorio o las de las mucosas (la de la faringe, la conjuntiva del ojo, la mucosa genital, etc.) suelen estar más expuestas al ataque de los virus, debido a que </w:t>
      </w:r>
      <w:r>
        <w:rPr>
          <w:rFonts w:ascii="Georgia" w:hAnsi="Georgia"/>
          <w:color w:val="333333"/>
          <w:spacing w:val="2"/>
          <w:sz w:val="22"/>
          <w:szCs w:val="22"/>
        </w:rPr>
        <w:t>no están protegidas por la piel</w:t>
      </w:r>
    </w:p>
    <w:p w:rsidR="002B0DA2" w:rsidRPr="002B0DA2" w:rsidRDefault="002B0DA2" w:rsidP="002B0DA2">
      <w:pPr>
        <w:spacing w:after="0" w:line="408" w:lineRule="atLeast"/>
        <w:rPr>
          <w:rFonts w:ascii="Georgia" w:eastAsia="Times New Roman" w:hAnsi="Georgia" w:cs="Times New Roman"/>
          <w:color w:val="333333"/>
          <w:spacing w:val="2"/>
        </w:rPr>
      </w:pPr>
      <w:r w:rsidRPr="002B0DA2">
        <w:rPr>
          <w:rFonts w:ascii="Georgia" w:eastAsia="Times New Roman" w:hAnsi="Georgia" w:cs="Times New Roman"/>
          <w:b/>
          <w:bCs/>
          <w:color w:val="333333"/>
          <w:spacing w:val="2"/>
        </w:rPr>
        <w:t>¿Qué son las bacterias?</w:t>
      </w:r>
    </w:p>
    <w:p w:rsidR="002B0DA2" w:rsidRPr="002B0DA2" w:rsidRDefault="002B0DA2" w:rsidP="002B0DA2">
      <w:pPr>
        <w:spacing w:after="0" w:line="408" w:lineRule="atLeast"/>
        <w:rPr>
          <w:rFonts w:ascii="Georgia" w:eastAsia="Times New Roman" w:hAnsi="Georgia" w:cs="Times New Roman"/>
          <w:color w:val="333333"/>
          <w:spacing w:val="2"/>
        </w:rPr>
      </w:pPr>
      <w:r w:rsidRPr="002B0DA2">
        <w:rPr>
          <w:rFonts w:ascii="Georgia" w:eastAsia="Times New Roman" w:hAnsi="Georgia" w:cs="Times New Roman"/>
          <w:color w:val="333333"/>
          <w:spacing w:val="2"/>
        </w:rPr>
        <w:t>Las bacterias son organismos unicelulares (formados por una sola célula). Como máximo miden unas milésimas de milímetro, por lo que son demasiado pequeñas para poder verse a simple vista, pero sí se pueden ver con un </w:t>
      </w:r>
      <w:hyperlink r:id="rId6" w:history="1">
        <w:r w:rsidRPr="002B0DA2">
          <w:rPr>
            <w:rFonts w:ascii="Georgia" w:eastAsia="Times New Roman" w:hAnsi="Georgia" w:cs="Times New Roman"/>
            <w:color w:val="CC0000"/>
            <w:spacing w:val="2"/>
          </w:rPr>
          <w:t>microscopio</w:t>
        </w:r>
      </w:hyperlink>
      <w:r w:rsidRPr="002B0DA2">
        <w:rPr>
          <w:rFonts w:ascii="Georgia" w:eastAsia="Times New Roman" w:hAnsi="Georgia" w:cs="Times New Roman"/>
          <w:color w:val="333333"/>
          <w:spacing w:val="2"/>
        </w:rPr>
        <w:t> óptico.</w:t>
      </w:r>
    </w:p>
    <w:p w:rsidR="002B0DA2" w:rsidRPr="002B0DA2" w:rsidRDefault="002B0DA2" w:rsidP="002B0DA2">
      <w:pPr>
        <w:numPr>
          <w:ilvl w:val="0"/>
          <w:numId w:val="1"/>
        </w:numPr>
        <w:spacing w:after="312" w:line="240" w:lineRule="auto"/>
        <w:rPr>
          <w:rFonts w:ascii="Arial" w:eastAsia="Times New Roman" w:hAnsi="Arial" w:cs="Arial"/>
          <w:color w:val="333333"/>
        </w:rPr>
      </w:pPr>
      <w:r w:rsidRPr="002B0DA2">
        <w:rPr>
          <w:rFonts w:ascii="Arial" w:eastAsia="Times New Roman" w:hAnsi="Arial" w:cs="Arial"/>
          <w:color w:val="333333"/>
        </w:rPr>
        <w:t>Son capaces de dividirse por sí mismas. En realidad, son los organismos más pequeños y sencillos capaces de hacerlo.</w:t>
      </w:r>
    </w:p>
    <w:p w:rsidR="002B0DA2" w:rsidRPr="002B0DA2" w:rsidRDefault="002B0DA2" w:rsidP="002B0DA2">
      <w:pPr>
        <w:numPr>
          <w:ilvl w:val="0"/>
          <w:numId w:val="1"/>
        </w:numPr>
        <w:spacing w:after="312" w:line="240" w:lineRule="auto"/>
        <w:rPr>
          <w:rFonts w:ascii="Arial" w:eastAsia="Times New Roman" w:hAnsi="Arial" w:cs="Arial"/>
          <w:color w:val="333333"/>
        </w:rPr>
      </w:pPr>
      <w:r w:rsidRPr="002B0DA2">
        <w:rPr>
          <w:rFonts w:ascii="Arial" w:eastAsia="Times New Roman" w:hAnsi="Arial" w:cs="Arial"/>
          <w:color w:val="333333"/>
        </w:rPr>
        <w:t>Su estructura es más simple que la de las células de los organismos superiores. A diferencia de estas células, las bacterias no tienen un núcleo organizado y separado por una membrana, por lo que se les llama procariotas.</w:t>
      </w:r>
    </w:p>
    <w:p w:rsidR="002B0DA2" w:rsidRDefault="002B0DA2" w:rsidP="002B0DA2">
      <w:pPr>
        <w:spacing w:after="312" w:line="240" w:lineRule="auto"/>
        <w:rPr>
          <w:rFonts w:ascii="Arial" w:eastAsia="Times New Roman" w:hAnsi="Arial" w:cs="Arial"/>
          <w:color w:val="333333"/>
          <w:sz w:val="24"/>
          <w:szCs w:val="24"/>
        </w:rPr>
      </w:pPr>
    </w:p>
    <w:p w:rsidR="002B0DA2" w:rsidRDefault="002B0DA2" w:rsidP="002B0DA2">
      <w:pPr>
        <w:spacing w:after="312" w:line="240" w:lineRule="auto"/>
        <w:rPr>
          <w:rFonts w:ascii="Arial" w:eastAsia="Times New Roman" w:hAnsi="Arial" w:cs="Arial"/>
          <w:color w:val="333333"/>
          <w:sz w:val="24"/>
          <w:szCs w:val="24"/>
        </w:rPr>
      </w:pPr>
    </w:p>
    <w:p w:rsidR="002B0DA2" w:rsidRDefault="002B0DA2" w:rsidP="002B0DA2">
      <w:pPr>
        <w:spacing w:after="312" w:line="240" w:lineRule="auto"/>
        <w:rPr>
          <w:rFonts w:ascii="Arial" w:eastAsia="Times New Roman" w:hAnsi="Arial" w:cs="Arial"/>
          <w:color w:val="333333"/>
          <w:sz w:val="24"/>
          <w:szCs w:val="24"/>
        </w:rPr>
      </w:pPr>
    </w:p>
    <w:p w:rsidR="002B0DA2" w:rsidRDefault="002B0DA2" w:rsidP="002B0DA2">
      <w:pPr>
        <w:spacing w:after="312" w:line="240" w:lineRule="auto"/>
        <w:rPr>
          <w:rFonts w:ascii="Arial" w:eastAsia="Times New Roman" w:hAnsi="Arial" w:cs="Arial"/>
          <w:color w:val="333333"/>
          <w:sz w:val="24"/>
          <w:szCs w:val="24"/>
        </w:rPr>
      </w:pPr>
    </w:p>
    <w:p w:rsidR="00923CDB" w:rsidRPr="00923CDB" w:rsidRDefault="00923CDB" w:rsidP="002B0DA2">
      <w:pPr>
        <w:spacing w:after="312" w:line="240" w:lineRule="auto"/>
        <w:rPr>
          <w:rFonts w:ascii="Arial" w:eastAsia="Times New Roman" w:hAnsi="Arial" w:cs="Arial"/>
          <w:b/>
          <w:color w:val="333333"/>
        </w:rPr>
      </w:pPr>
    </w:p>
    <w:p w:rsidR="002B0DA2" w:rsidRPr="00C8399D" w:rsidRDefault="002B0DA2" w:rsidP="002B0DA2">
      <w:pPr>
        <w:spacing w:after="312" w:line="240" w:lineRule="auto"/>
        <w:rPr>
          <w:rFonts w:ascii="Arial" w:eastAsia="Times New Roman" w:hAnsi="Arial" w:cs="Arial"/>
          <w:b/>
          <w:color w:val="333333"/>
          <w:u w:val="single"/>
        </w:rPr>
      </w:pPr>
      <w:r w:rsidRPr="00C8399D">
        <w:rPr>
          <w:rFonts w:ascii="Arial" w:eastAsia="Times New Roman" w:hAnsi="Arial" w:cs="Arial"/>
          <w:b/>
          <w:color w:val="333333"/>
          <w:u w:val="single"/>
        </w:rPr>
        <w:t xml:space="preserve">ACTIVIDAD: </w:t>
      </w:r>
      <w:r w:rsidR="00923CDB" w:rsidRPr="00C8399D">
        <w:rPr>
          <w:rFonts w:ascii="Arial" w:eastAsia="Times New Roman" w:hAnsi="Arial" w:cs="Arial"/>
          <w:b/>
          <w:color w:val="333333"/>
          <w:u w:val="single"/>
        </w:rPr>
        <w:t>Responde en tú cuaderno</w:t>
      </w:r>
    </w:p>
    <w:p w:rsidR="002B0DA2" w:rsidRPr="002B0DA2" w:rsidRDefault="002B0DA2" w:rsidP="002B0DA2">
      <w:pPr>
        <w:spacing w:after="312" w:line="240" w:lineRule="auto"/>
        <w:rPr>
          <w:rFonts w:ascii="Arial" w:eastAsia="Times New Roman" w:hAnsi="Arial" w:cs="Arial"/>
          <w:color w:val="333333"/>
        </w:rPr>
      </w:pPr>
      <w:r w:rsidRPr="002B0DA2">
        <w:rPr>
          <w:rFonts w:ascii="Arial" w:eastAsia="Times New Roman" w:hAnsi="Arial" w:cs="Arial"/>
          <w:color w:val="333333"/>
        </w:rPr>
        <w:t>1. ¿Cuáles son las medidas de autocuidado que debemos tener hoy día</w:t>
      </w:r>
      <w:r w:rsidR="00C8399D">
        <w:rPr>
          <w:rFonts w:ascii="Arial" w:eastAsia="Times New Roman" w:hAnsi="Arial" w:cs="Arial"/>
          <w:color w:val="333333"/>
        </w:rPr>
        <w:t xml:space="preserve"> en esta contingencia </w:t>
      </w:r>
      <w:r w:rsidR="000A7F4E">
        <w:rPr>
          <w:rFonts w:ascii="Arial" w:eastAsia="Times New Roman" w:hAnsi="Arial" w:cs="Arial"/>
          <w:color w:val="333333"/>
        </w:rPr>
        <w:t>sanitaria,</w:t>
      </w:r>
      <w:r w:rsidR="00C8399D">
        <w:rPr>
          <w:rFonts w:ascii="Arial" w:eastAsia="Times New Roman" w:hAnsi="Arial" w:cs="Arial"/>
          <w:color w:val="333333"/>
        </w:rPr>
        <w:t xml:space="preserve"> respecto a los virus y </w:t>
      </w:r>
      <w:r w:rsidR="000A7F4E">
        <w:rPr>
          <w:rFonts w:ascii="Arial" w:eastAsia="Times New Roman" w:hAnsi="Arial" w:cs="Arial"/>
          <w:color w:val="333333"/>
        </w:rPr>
        <w:t>bacterias?</w:t>
      </w:r>
    </w:p>
    <w:p w:rsidR="002B0DA2" w:rsidRDefault="002B0DA2" w:rsidP="002B0DA2">
      <w:pPr>
        <w:spacing w:after="312" w:line="240" w:lineRule="auto"/>
        <w:rPr>
          <w:rFonts w:ascii="Arial" w:eastAsia="Times New Roman" w:hAnsi="Arial" w:cs="Arial"/>
          <w:color w:val="333333"/>
        </w:rPr>
      </w:pPr>
      <w:r w:rsidRPr="002B0DA2">
        <w:rPr>
          <w:rFonts w:ascii="Arial" w:eastAsia="Times New Roman" w:hAnsi="Arial" w:cs="Arial"/>
          <w:color w:val="333333"/>
        </w:rPr>
        <w:t>2. ¿Cuál es la importancia de las vacunas para las enfermedades infecciosas?</w:t>
      </w:r>
    </w:p>
    <w:p w:rsidR="002B0DA2" w:rsidRPr="002B0DA2" w:rsidRDefault="002B0DA2" w:rsidP="002B0DA2">
      <w:pPr>
        <w:spacing w:after="312" w:line="240" w:lineRule="auto"/>
        <w:rPr>
          <w:rFonts w:ascii="Arial" w:eastAsia="Times New Roman" w:hAnsi="Arial" w:cs="Arial"/>
          <w:color w:val="333333"/>
        </w:rPr>
      </w:pPr>
      <w:r>
        <w:rPr>
          <w:rFonts w:ascii="Arial" w:eastAsia="Times New Roman" w:hAnsi="Arial" w:cs="Arial"/>
          <w:color w:val="333333"/>
        </w:rPr>
        <w:t>3. ¿Qué relación tiene la sanitización  con los virus y bacterias?</w:t>
      </w:r>
    </w:p>
    <w:p w:rsidR="00360F99" w:rsidRPr="000A7F4E" w:rsidRDefault="002B0DA2">
      <w:pPr>
        <w:rPr>
          <w:sz w:val="24"/>
          <w:szCs w:val="24"/>
        </w:rPr>
      </w:pPr>
      <w:r w:rsidRPr="000A7F4E">
        <w:rPr>
          <w:sz w:val="24"/>
          <w:szCs w:val="24"/>
        </w:rPr>
        <w:t xml:space="preserve">4. </w:t>
      </w:r>
      <w:r w:rsidR="00923CDB" w:rsidRPr="000A7F4E">
        <w:rPr>
          <w:sz w:val="24"/>
          <w:szCs w:val="24"/>
        </w:rPr>
        <w:t>¿Cómo</w:t>
      </w:r>
      <w:r w:rsidRPr="000A7F4E">
        <w:rPr>
          <w:sz w:val="24"/>
          <w:szCs w:val="24"/>
        </w:rPr>
        <w:t xml:space="preserve"> le explicarías a un niño de sexto básico la importancia del autocuidado para no infectarse con viru</w:t>
      </w:r>
      <w:r w:rsidR="00923CDB" w:rsidRPr="000A7F4E">
        <w:rPr>
          <w:sz w:val="24"/>
          <w:szCs w:val="24"/>
        </w:rPr>
        <w:t xml:space="preserve">s y </w:t>
      </w:r>
      <w:r w:rsidR="000A7F4E" w:rsidRPr="000A7F4E">
        <w:rPr>
          <w:sz w:val="24"/>
          <w:szCs w:val="24"/>
        </w:rPr>
        <w:t xml:space="preserve">bacterias. </w:t>
      </w:r>
      <w:r w:rsidR="00923CDB" w:rsidRPr="000A7F4E">
        <w:rPr>
          <w:sz w:val="24"/>
          <w:szCs w:val="24"/>
        </w:rPr>
        <w:t>(Acompaña la respuesta con una imagen o dibujo)</w:t>
      </w:r>
    </w:p>
    <w:p w:rsidR="00923CDB" w:rsidRDefault="00923CDB"/>
    <w:p w:rsidR="00923CDB" w:rsidRDefault="00923CDB">
      <w:r>
        <w:t xml:space="preserve">Envía tu tarea al correo </w:t>
      </w:r>
      <w:hyperlink r:id="rId7" w:history="1">
        <w:r w:rsidRPr="00994893">
          <w:rPr>
            <w:rStyle w:val="Hipervnculo"/>
          </w:rPr>
          <w:t>cienciaspulmahue@hotmail.com</w:t>
        </w:r>
      </w:hyperlink>
    </w:p>
    <w:p w:rsidR="00923CDB" w:rsidRPr="002B0DA2" w:rsidRDefault="00923CDB">
      <w:r>
        <w:t xml:space="preserve">Este jueves 28 de </w:t>
      </w:r>
      <w:r w:rsidR="000A7F4E">
        <w:t>Mayo.</w:t>
      </w:r>
    </w:p>
    <w:sectPr w:rsidR="00923CDB" w:rsidRPr="002B0D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05C11"/>
    <w:multiLevelType w:val="multilevel"/>
    <w:tmpl w:val="5ECE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AD"/>
    <w:rsid w:val="000A7F4E"/>
    <w:rsid w:val="002B0DA2"/>
    <w:rsid w:val="00360F99"/>
    <w:rsid w:val="00923CDB"/>
    <w:rsid w:val="00AC0E1B"/>
    <w:rsid w:val="00C8399D"/>
    <w:rsid w:val="00D510AD"/>
    <w:rsid w:val="00D652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6868C-9884-4B8F-8045-7E952D24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0AD"/>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510AD"/>
    <w:pPr>
      <w:autoSpaceDE w:val="0"/>
      <w:autoSpaceDN w:val="0"/>
      <w:adjustRightInd w:val="0"/>
      <w:spacing w:after="0" w:line="240" w:lineRule="auto"/>
    </w:pPr>
    <w:rPr>
      <w:rFonts w:ascii="Verdana" w:eastAsia="Calibri" w:hAnsi="Verdana" w:cs="Verdana"/>
      <w:color w:val="000000"/>
      <w:sz w:val="24"/>
      <w:szCs w:val="24"/>
      <w:lang w:eastAsia="es-CL"/>
    </w:rPr>
  </w:style>
  <w:style w:type="paragraph" w:customStyle="1" w:styleId="selectionshareable">
    <w:name w:val="selectionshareable"/>
    <w:basedOn w:val="Normal"/>
    <w:rsid w:val="002B0DA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B0DA2"/>
    <w:rPr>
      <w:b/>
      <w:bCs/>
    </w:rPr>
  </w:style>
  <w:style w:type="character" w:styleId="Hipervnculo">
    <w:name w:val="Hyperlink"/>
    <w:basedOn w:val="Fuentedeprrafopredeter"/>
    <w:uiPriority w:val="99"/>
    <w:unhideWhenUsed/>
    <w:rsid w:val="00923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881040">
      <w:bodyDiv w:val="1"/>
      <w:marLeft w:val="0"/>
      <w:marRight w:val="0"/>
      <w:marTop w:val="0"/>
      <w:marBottom w:val="0"/>
      <w:divBdr>
        <w:top w:val="none" w:sz="0" w:space="0" w:color="auto"/>
        <w:left w:val="none" w:sz="0" w:space="0" w:color="auto"/>
        <w:bottom w:val="none" w:sz="0" w:space="0" w:color="auto"/>
        <w:right w:val="none" w:sz="0" w:space="0" w:color="auto"/>
      </w:divBdr>
    </w:div>
    <w:div w:id="20164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enciaspulmahu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la.com/salud/enciclopedia-salud/2010031045107/deporte-ejercicio/lesiones-deportivas/microscopia-y-cultiv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536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Silva Moreno</dc:creator>
  <cp:keywords/>
  <dc:description/>
  <cp:lastModifiedBy>Claudia Silva Moreno</cp:lastModifiedBy>
  <cp:revision>6</cp:revision>
  <dcterms:created xsi:type="dcterms:W3CDTF">2020-05-19T00:51:00Z</dcterms:created>
  <dcterms:modified xsi:type="dcterms:W3CDTF">2020-05-19T02:02:00Z</dcterms:modified>
</cp:coreProperties>
</file>